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4261" w14:textId="03F770EE" w:rsidR="00C67187" w:rsidRPr="00C67187" w:rsidRDefault="00C67187" w:rsidP="00C67187">
      <w:pPr>
        <w:spacing w:after="160"/>
        <w:rPr>
          <w:rFonts w:asciiTheme="majorHAnsi" w:hAnsiTheme="majorHAnsi" w:cs="Times New Roman"/>
          <w:b/>
          <w:bCs/>
          <w:sz w:val="22"/>
          <w:szCs w:val="22"/>
          <w:shd w:val="clear" w:color="auto" w:fill="FFFFFF"/>
        </w:rPr>
      </w:pPr>
      <w:r w:rsidRPr="00C67187">
        <w:rPr>
          <w:rFonts w:asciiTheme="majorHAnsi" w:hAnsiTheme="majorHAnsi" w:cs="Times New Roman"/>
          <w:b/>
          <w:bCs/>
          <w:sz w:val="36"/>
          <w:szCs w:val="36"/>
          <w:shd w:val="clear" w:color="auto" w:fill="FFFFFF"/>
        </w:rPr>
        <w:t>Analyzing and Evaluating Author’s Structure</w:t>
      </w:r>
      <w:r>
        <w:rPr>
          <w:rFonts w:asciiTheme="majorHAnsi" w:hAnsiTheme="majorHAnsi" w:cs="Times New Roman"/>
          <w:b/>
          <w:bCs/>
          <w:sz w:val="36"/>
          <w:szCs w:val="36"/>
          <w:shd w:val="clear" w:color="auto" w:fill="FFFFFF"/>
        </w:rPr>
        <w:tab/>
      </w:r>
      <w:proofErr w:type="spellStart"/>
      <w:r>
        <w:rPr>
          <w:rFonts w:asciiTheme="majorHAnsi" w:hAnsiTheme="majorHAnsi" w:cs="Times New Roman"/>
          <w:b/>
          <w:bCs/>
          <w:sz w:val="22"/>
          <w:szCs w:val="22"/>
          <w:shd w:val="clear" w:color="auto" w:fill="FFFFFF"/>
        </w:rPr>
        <w:t>Name__________________Period</w:t>
      </w:r>
      <w:proofErr w:type="spellEnd"/>
      <w:r>
        <w:rPr>
          <w:rFonts w:asciiTheme="majorHAnsi" w:hAnsiTheme="majorHAnsi" w:cs="Times New Roman"/>
          <w:b/>
          <w:bCs/>
          <w:sz w:val="22"/>
          <w:szCs w:val="22"/>
          <w:shd w:val="clear" w:color="auto" w:fill="FFFFFF"/>
        </w:rPr>
        <w:t>____</w:t>
      </w:r>
    </w:p>
    <w:p w14:paraId="671F874B" w14:textId="77777777" w:rsidR="00C67187" w:rsidRPr="001938D0" w:rsidRDefault="00C67187" w:rsidP="00C67187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1938D0">
        <w:rPr>
          <w:rFonts w:asciiTheme="majorHAnsi" w:hAnsiTheme="majorHAnsi" w:cs="Times New Roman"/>
          <w:b/>
          <w:bCs/>
          <w:color w:val="FF0000"/>
          <w:sz w:val="28"/>
          <w:szCs w:val="28"/>
          <w:shd w:val="clear" w:color="auto" w:fill="FFFFFF"/>
        </w:rPr>
        <w:t>CCSS.ELA-Literacy.RI.11-12.5</w:t>
      </w:r>
      <w:r w:rsidRPr="001938D0">
        <w:rPr>
          <w:rFonts w:asciiTheme="majorHAnsi" w:hAnsiTheme="majorHAnsi" w:cs="Times New Roman"/>
          <w:b/>
          <w:bCs/>
          <w:color w:val="3B3B3A"/>
          <w:sz w:val="28"/>
          <w:szCs w:val="28"/>
          <w:shd w:val="clear" w:color="auto" w:fill="FFFFFF"/>
        </w:rPr>
        <w:t xml:space="preserve"> Analyze and evaluate the effectiveness of the structure an author uses in his or her exposition or argument, including whether the structure makes points clear, convincing, and engaging.</w:t>
      </w:r>
    </w:p>
    <w:p w14:paraId="29095C1D" w14:textId="3253AE56" w:rsidR="00C67187" w:rsidRPr="001938D0" w:rsidRDefault="001938D0">
      <w:pPr>
        <w:rPr>
          <w:rFonts w:ascii="Avenir Next Medium" w:hAnsi="Avenir Next Medium"/>
          <w:b/>
          <w:sz w:val="28"/>
          <w:szCs w:val="28"/>
        </w:rPr>
      </w:pPr>
      <w:r>
        <w:rPr>
          <w:rFonts w:ascii="Avenir Next Medium" w:hAnsi="Avenir Next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EF7C" wp14:editId="30B959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31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EBB8A97" w14:textId="77777777" w:rsidR="001938D0" w:rsidRPr="001938D0" w:rsidRDefault="009E412C">
      <w:pPr>
        <w:rPr>
          <w:rFonts w:ascii="Avenir Next Medium" w:hAnsi="Avenir Next Medium"/>
          <w:b/>
          <w:sz w:val="28"/>
          <w:szCs w:val="28"/>
        </w:rPr>
      </w:pPr>
      <w:r w:rsidRPr="001938D0">
        <w:rPr>
          <w:rFonts w:ascii="Avenir Next Medium" w:hAnsi="Avenir Next Medium"/>
          <w:b/>
          <w:sz w:val="28"/>
          <w:szCs w:val="28"/>
        </w:rPr>
        <w:t>Elements to lo</w:t>
      </w:r>
      <w:r w:rsidR="00C67187" w:rsidRPr="001938D0">
        <w:rPr>
          <w:rFonts w:ascii="Avenir Next Medium" w:hAnsi="Avenir Next Medium"/>
          <w:b/>
          <w:sz w:val="28"/>
          <w:szCs w:val="28"/>
        </w:rPr>
        <w:t xml:space="preserve">ok for when analyzing structure. </w:t>
      </w:r>
    </w:p>
    <w:p w14:paraId="66BD96B7" w14:textId="0BC09E46" w:rsidR="00B62CBE" w:rsidRPr="001938D0" w:rsidRDefault="00C67187">
      <w:pPr>
        <w:rPr>
          <w:rFonts w:ascii="Avenir Next Medium" w:hAnsi="Avenir Next Medium"/>
          <w:b/>
          <w:sz w:val="28"/>
          <w:szCs w:val="28"/>
        </w:rPr>
      </w:pPr>
      <w:r w:rsidRPr="001938D0">
        <w:rPr>
          <w:rFonts w:ascii="Avenir Next Medium" w:hAnsi="Avenir Next Medium"/>
          <w:b/>
          <w:sz w:val="28"/>
          <w:szCs w:val="28"/>
        </w:rPr>
        <w:t>Please check those elements that you will analyze:</w:t>
      </w:r>
    </w:p>
    <w:p w14:paraId="124BCE70" w14:textId="2AD63760" w:rsidR="009E412C" w:rsidRPr="001938D0" w:rsidRDefault="00470ADB" w:rsidP="00C67187">
      <w:pPr>
        <w:pStyle w:val="ListParagraph"/>
        <w:numPr>
          <w:ilvl w:val="0"/>
          <w:numId w:val="10"/>
        </w:numPr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Headings &amp; S</w:t>
      </w:r>
      <w:r w:rsidR="009E412C" w:rsidRPr="001938D0">
        <w:rPr>
          <w:rFonts w:ascii="Avenir Next Medium" w:hAnsi="Avenir Next Medium"/>
          <w:sz w:val="26"/>
          <w:szCs w:val="26"/>
        </w:rPr>
        <w:t>ub-headings</w:t>
      </w:r>
    </w:p>
    <w:p w14:paraId="578272B0" w14:textId="56556DAF" w:rsidR="00470ADB" w:rsidRPr="00470ADB" w:rsidRDefault="00426190" w:rsidP="00470ADB">
      <w:pPr>
        <w:pStyle w:val="ListParagraph"/>
        <w:numPr>
          <w:ilvl w:val="0"/>
          <w:numId w:val="8"/>
        </w:numPr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Print Features - bold print, colored print, italics, bullets, titles, captions, s</w:t>
      </w:r>
      <w:r w:rsidR="00470ADB">
        <w:rPr>
          <w:rFonts w:ascii="Avenir Next Medium" w:hAnsi="Avenir Next Medium"/>
          <w:sz w:val="26"/>
          <w:szCs w:val="26"/>
        </w:rPr>
        <w:t>idebars</w:t>
      </w:r>
    </w:p>
    <w:p w14:paraId="013B5E02" w14:textId="72223662" w:rsidR="009E412C" w:rsidRPr="001938D0" w:rsidRDefault="009E412C" w:rsidP="00C67187">
      <w:pPr>
        <w:pStyle w:val="ListParagraph"/>
        <w:numPr>
          <w:ilvl w:val="0"/>
          <w:numId w:val="8"/>
        </w:numPr>
        <w:rPr>
          <w:rFonts w:ascii="Avenir Next Medium" w:hAnsi="Avenir Next Medium"/>
          <w:sz w:val="26"/>
          <w:szCs w:val="26"/>
        </w:rPr>
      </w:pPr>
      <w:r w:rsidRPr="001938D0">
        <w:rPr>
          <w:rFonts w:ascii="Avenir Next Medium" w:hAnsi="Avenir Next Medium"/>
          <w:sz w:val="26"/>
          <w:szCs w:val="26"/>
        </w:rPr>
        <w:t>Order of paragraphs</w:t>
      </w:r>
      <w:r w:rsidR="00426190">
        <w:rPr>
          <w:rFonts w:ascii="Avenir Next Medium" w:hAnsi="Avenir Next Medium"/>
          <w:sz w:val="26"/>
          <w:szCs w:val="26"/>
        </w:rPr>
        <w:t xml:space="preserve"> / h</w:t>
      </w:r>
      <w:r w:rsidR="00470ADB">
        <w:rPr>
          <w:rFonts w:ascii="Avenir Next Medium" w:hAnsi="Avenir Next Medium"/>
          <w:sz w:val="26"/>
          <w:szCs w:val="26"/>
        </w:rPr>
        <w:t>ow points of an argument are presented</w:t>
      </w:r>
    </w:p>
    <w:p w14:paraId="47DC6C94" w14:textId="17473566" w:rsidR="009E412C" w:rsidRPr="00470ADB" w:rsidRDefault="009E412C" w:rsidP="00470ADB">
      <w:pPr>
        <w:pStyle w:val="ListParagraph"/>
        <w:numPr>
          <w:ilvl w:val="0"/>
          <w:numId w:val="8"/>
        </w:numPr>
        <w:rPr>
          <w:rFonts w:ascii="Avenir Next Medium" w:hAnsi="Avenir Next Medium"/>
          <w:sz w:val="26"/>
          <w:szCs w:val="26"/>
        </w:rPr>
      </w:pPr>
      <w:r w:rsidRPr="001938D0">
        <w:rPr>
          <w:rFonts w:ascii="Avenir Next Medium" w:hAnsi="Avenir Next Medium"/>
          <w:sz w:val="26"/>
          <w:szCs w:val="26"/>
        </w:rPr>
        <w:t>Ineffectual tangents</w:t>
      </w:r>
      <w:r w:rsidR="00470ADB">
        <w:rPr>
          <w:rFonts w:ascii="Avenir Next Medium" w:hAnsi="Avenir Next Medium"/>
          <w:sz w:val="26"/>
          <w:szCs w:val="26"/>
        </w:rPr>
        <w:t xml:space="preserve"> /</w:t>
      </w:r>
      <w:r w:rsidR="00426190">
        <w:rPr>
          <w:rFonts w:ascii="Avenir Next Medium" w:hAnsi="Avenir Next Medium"/>
          <w:sz w:val="26"/>
          <w:szCs w:val="26"/>
        </w:rPr>
        <w:t xml:space="preserve"> c</w:t>
      </w:r>
      <w:r w:rsidRPr="00470ADB">
        <w:rPr>
          <w:rFonts w:ascii="Avenir Next Medium" w:hAnsi="Avenir Next Medium"/>
          <w:sz w:val="26"/>
          <w:szCs w:val="26"/>
        </w:rPr>
        <w:t>ontradictory evidence</w:t>
      </w:r>
    </w:p>
    <w:p w14:paraId="630E0180" w14:textId="2766CB0A" w:rsidR="00111E6C" w:rsidRPr="001938D0" w:rsidRDefault="00111E6C" w:rsidP="00C67187">
      <w:pPr>
        <w:pStyle w:val="ListParagraph"/>
        <w:numPr>
          <w:ilvl w:val="0"/>
          <w:numId w:val="4"/>
        </w:numPr>
        <w:rPr>
          <w:rFonts w:ascii="Avenir Next Medium" w:hAnsi="Avenir Next Medium"/>
          <w:sz w:val="26"/>
          <w:szCs w:val="26"/>
        </w:rPr>
      </w:pPr>
      <w:r w:rsidRPr="001938D0">
        <w:rPr>
          <w:rFonts w:ascii="Avenir Next Medium" w:hAnsi="Avenir Next Medium"/>
          <w:sz w:val="26"/>
          <w:szCs w:val="26"/>
        </w:rPr>
        <w:t>Way words are arranged in a sentence (syntax)</w:t>
      </w:r>
      <w:r w:rsidR="00470ADB">
        <w:rPr>
          <w:rFonts w:ascii="Avenir Next Medium" w:hAnsi="Avenir Next Medium"/>
          <w:sz w:val="26"/>
          <w:szCs w:val="26"/>
        </w:rPr>
        <w:t xml:space="preserve"> – word order, sentence length, punctuation</w:t>
      </w:r>
    </w:p>
    <w:p w14:paraId="2D9867B4" w14:textId="1642CFB4" w:rsidR="00470ADB" w:rsidRPr="001938D0" w:rsidRDefault="00AF22C7" w:rsidP="00470ADB">
      <w:pPr>
        <w:pStyle w:val="ListParagraph"/>
        <w:numPr>
          <w:ilvl w:val="0"/>
          <w:numId w:val="4"/>
        </w:numPr>
        <w:rPr>
          <w:rFonts w:ascii="Avenir Next Medium" w:hAnsi="Avenir Next Medium"/>
          <w:sz w:val="26"/>
          <w:szCs w:val="26"/>
        </w:rPr>
      </w:pPr>
      <w:r w:rsidRPr="001938D0">
        <w:rPr>
          <w:rFonts w:ascii="Avenir Next Medium" w:hAnsi="Avenir Next Medium"/>
          <w:sz w:val="26"/>
          <w:szCs w:val="26"/>
        </w:rPr>
        <w:t>Cause/effect</w:t>
      </w:r>
      <w:r w:rsidR="00470ADB">
        <w:rPr>
          <w:rFonts w:ascii="Avenir Next Medium" w:hAnsi="Avenir Next Medium"/>
          <w:sz w:val="26"/>
          <w:szCs w:val="26"/>
        </w:rPr>
        <w:t xml:space="preserve">, </w:t>
      </w:r>
      <w:r w:rsidR="00426190">
        <w:rPr>
          <w:rFonts w:ascii="Avenir Next Medium" w:hAnsi="Avenir Next Medium"/>
          <w:sz w:val="26"/>
          <w:szCs w:val="26"/>
        </w:rPr>
        <w:t>c</w:t>
      </w:r>
      <w:r w:rsidR="00470ADB" w:rsidRPr="001938D0">
        <w:rPr>
          <w:rFonts w:ascii="Avenir Next Medium" w:hAnsi="Avenir Next Medium"/>
          <w:sz w:val="26"/>
          <w:szCs w:val="26"/>
        </w:rPr>
        <w:t>laims/counterclaims</w:t>
      </w:r>
      <w:r w:rsidR="00426190">
        <w:rPr>
          <w:rFonts w:ascii="Avenir Next Medium" w:hAnsi="Avenir Next Medium"/>
          <w:sz w:val="26"/>
          <w:szCs w:val="26"/>
        </w:rPr>
        <w:t>, p</w:t>
      </w:r>
      <w:r w:rsidR="00470ADB">
        <w:rPr>
          <w:rFonts w:ascii="Avenir Next Medium" w:hAnsi="Avenir Next Medium"/>
          <w:sz w:val="26"/>
          <w:szCs w:val="26"/>
        </w:rPr>
        <w:t>roblem/solution</w:t>
      </w:r>
    </w:p>
    <w:p w14:paraId="3D5351FD" w14:textId="4D8F5365" w:rsidR="00AF22C7" w:rsidRPr="001938D0" w:rsidRDefault="00470ADB" w:rsidP="00C67187">
      <w:pPr>
        <w:pStyle w:val="ListParagraph"/>
        <w:numPr>
          <w:ilvl w:val="0"/>
          <w:numId w:val="4"/>
        </w:numPr>
        <w:rPr>
          <w:rFonts w:ascii="Avenir Next Medium" w:hAnsi="Avenir Next Medium"/>
          <w:sz w:val="26"/>
          <w:szCs w:val="26"/>
        </w:rPr>
      </w:pPr>
      <w:r>
        <w:rPr>
          <w:rFonts w:ascii="Avenir Next Medium" w:hAnsi="Avenir Next Medium"/>
          <w:sz w:val="26"/>
          <w:szCs w:val="26"/>
        </w:rPr>
        <w:t>Visual Literacy – photographs, diagrams, maps, or charts – used to convey information</w:t>
      </w:r>
    </w:p>
    <w:p w14:paraId="12A6B8EE" w14:textId="77777777" w:rsidR="00111E6C" w:rsidRDefault="00111E6C" w:rsidP="00111E6C">
      <w:pPr>
        <w:pStyle w:val="ListParagraph"/>
      </w:pPr>
      <w:bookmarkStart w:id="0" w:name="_GoBack"/>
      <w:bookmarkEnd w:id="0"/>
    </w:p>
    <w:p w14:paraId="21113903" w14:textId="77777777" w:rsidR="009E412C" w:rsidRDefault="009E412C" w:rsidP="009E412C"/>
    <w:p w14:paraId="2CC4E48F" w14:textId="77777777" w:rsidR="009E412C" w:rsidRPr="009E412C" w:rsidRDefault="009E412C" w:rsidP="009E412C">
      <w:pPr>
        <w:rPr>
          <w:rFonts w:asciiTheme="majorHAnsi" w:hAnsiTheme="majorHAnsi"/>
        </w:rPr>
      </w:pPr>
    </w:p>
    <w:p w14:paraId="18810BD5" w14:textId="77777777" w:rsidR="009E412C" w:rsidRPr="001938D0" w:rsidRDefault="009E412C" w:rsidP="001938D0">
      <w:pPr>
        <w:spacing w:after="160"/>
        <w:rPr>
          <w:rFonts w:asciiTheme="majorHAnsi" w:hAnsiTheme="majorHAnsi" w:cs="Times New Roman"/>
          <w:sz w:val="28"/>
          <w:szCs w:val="28"/>
        </w:rPr>
      </w:pPr>
      <w:r w:rsidRPr="001938D0">
        <w:rPr>
          <w:rFonts w:asciiTheme="majorHAnsi" w:hAnsiTheme="majorHAnsi" w:cs="Times New Roman"/>
          <w:b/>
          <w:bCs/>
          <w:color w:val="FF0000"/>
          <w:sz w:val="28"/>
          <w:szCs w:val="28"/>
          <w:shd w:val="clear" w:color="auto" w:fill="FFFFFF"/>
        </w:rPr>
        <w:t>CCSS.ELA-Literacy.RI.11-12.5</w:t>
      </w:r>
      <w:r w:rsidRPr="001938D0">
        <w:rPr>
          <w:rFonts w:asciiTheme="majorHAnsi" w:hAnsiTheme="majorHAnsi" w:cs="Times New Roman"/>
          <w:b/>
          <w:bCs/>
          <w:color w:val="3B3B3A"/>
          <w:sz w:val="28"/>
          <w:szCs w:val="28"/>
          <w:shd w:val="clear" w:color="auto" w:fill="FFFFFF"/>
        </w:rPr>
        <w:t xml:space="preserve"> Analyze and evaluate the effectiveness of the structure an author uses in his or her exposition or argument, including whether the structure makes points clear, convincing, and engaging.</w:t>
      </w:r>
    </w:p>
    <w:tbl>
      <w:tblPr>
        <w:tblW w:w="10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2642"/>
        <w:gridCol w:w="2528"/>
        <w:gridCol w:w="2594"/>
      </w:tblGrid>
      <w:tr w:rsidR="00793086" w:rsidRPr="009E412C" w14:paraId="76B0FE12" w14:textId="77777777" w:rsidTr="00084DE8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765C3" w14:textId="77777777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7DB5B" w14:textId="77777777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1304" w14:textId="77777777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15BF1" w14:textId="77777777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A48B2" w:rsidRPr="009E412C" w14:paraId="0D368334" w14:textId="77777777" w:rsidTr="00084DE8">
        <w:trPr>
          <w:trHeight w:val="2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F894FD" w14:textId="4B01C68F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Structure of a text is analyzed and evaluated by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thoroughly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explaining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multiple</w:t>
            </w:r>
            <w:r w:rsidR="001A48B2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(more than 3)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examples of clear, convincing, and engaging points.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8AA25" w14:textId="7EC60A48" w:rsidR="00C67187" w:rsidRPr="00084DE8" w:rsidRDefault="00C67187" w:rsidP="00C80BB8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Structure of a text is analyzed and evaluated by explaining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multiple</w:t>
            </w:r>
            <w:r w:rsidR="001A48B2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(</w:t>
            </w:r>
            <w:r w:rsidR="00C80BB8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minimum of</w:t>
            </w:r>
            <w:r w:rsidR="001A48B2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3)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examples of clear, convincing, and engaging points.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40737" w14:textId="27D92DE3" w:rsidR="00C67187" w:rsidRPr="00FB6436" w:rsidRDefault="00C67187" w:rsidP="009E412C">
            <w:pPr>
              <w:spacing w:line="0" w:lineRule="atLeast"/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</w:pP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Structure of a text is analyzed and evaluated by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explaining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few</w:t>
            </w:r>
            <w:r w:rsidR="001A48B2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(2-3)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>examples of clear, convincing, and</w:t>
            </w:r>
            <w:r w:rsidR="00793086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>/or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engaging points.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357E2E" w14:textId="109E697B" w:rsidR="00C67187" w:rsidRPr="00084DE8" w:rsidRDefault="00C67187" w:rsidP="009E412C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Structure of a text is analyzed and evaluated by </w:t>
            </w:r>
            <w:r w:rsidRPr="001E040A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>poorly explaining few</w:t>
            </w:r>
            <w:r w:rsidR="001A48B2">
              <w:rPr>
                <w:rFonts w:asciiTheme="majorHAnsi" w:hAnsiTheme="majorHAnsi" w:cs="Times New Roman"/>
                <w:b/>
                <w:color w:val="3B3B3A"/>
                <w:sz w:val="28"/>
                <w:szCs w:val="28"/>
                <w:shd w:val="clear" w:color="auto" w:fill="FFFFFF"/>
              </w:rPr>
              <w:t xml:space="preserve"> (2-3)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examples of clear, convincing, and</w:t>
            </w:r>
            <w:r w:rsidR="00793086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>/or</w:t>
            </w:r>
            <w:r w:rsidRPr="00084DE8">
              <w:rPr>
                <w:rFonts w:asciiTheme="majorHAnsi" w:hAnsiTheme="majorHAnsi" w:cs="Times New Roman"/>
                <w:color w:val="3B3B3A"/>
                <w:sz w:val="28"/>
                <w:szCs w:val="28"/>
                <w:shd w:val="clear" w:color="auto" w:fill="FFFFFF"/>
              </w:rPr>
              <w:t xml:space="preserve"> engaging points.</w:t>
            </w:r>
          </w:p>
        </w:tc>
      </w:tr>
    </w:tbl>
    <w:p w14:paraId="7F542938" w14:textId="77777777" w:rsidR="009E412C" w:rsidRDefault="009E412C" w:rsidP="009E412C"/>
    <w:sectPr w:rsidR="009E412C" w:rsidSect="00C67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6FE0"/>
    <w:multiLevelType w:val="hybridMultilevel"/>
    <w:tmpl w:val="6728CA4C"/>
    <w:lvl w:ilvl="0" w:tplc="9BF6C18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4414"/>
    <w:multiLevelType w:val="hybridMultilevel"/>
    <w:tmpl w:val="DEC0245E"/>
    <w:lvl w:ilvl="0" w:tplc="812E46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5A05"/>
    <w:multiLevelType w:val="multilevel"/>
    <w:tmpl w:val="6728CA4C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4F9D"/>
    <w:multiLevelType w:val="hybridMultilevel"/>
    <w:tmpl w:val="1A30ED38"/>
    <w:lvl w:ilvl="0" w:tplc="812E46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75E46"/>
    <w:multiLevelType w:val="multilevel"/>
    <w:tmpl w:val="6728CA4C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B792C"/>
    <w:multiLevelType w:val="hybridMultilevel"/>
    <w:tmpl w:val="D48C89B8"/>
    <w:lvl w:ilvl="0" w:tplc="812E46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234"/>
    <w:multiLevelType w:val="hybridMultilevel"/>
    <w:tmpl w:val="868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D238A"/>
    <w:multiLevelType w:val="multilevel"/>
    <w:tmpl w:val="6728CA4C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92118"/>
    <w:multiLevelType w:val="multilevel"/>
    <w:tmpl w:val="6728CA4C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55EFF"/>
    <w:multiLevelType w:val="hybridMultilevel"/>
    <w:tmpl w:val="2CD67FD6"/>
    <w:lvl w:ilvl="0" w:tplc="812E46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C"/>
    <w:rsid w:val="00084DE8"/>
    <w:rsid w:val="00111E6C"/>
    <w:rsid w:val="001938D0"/>
    <w:rsid w:val="001A48B2"/>
    <w:rsid w:val="001E040A"/>
    <w:rsid w:val="002F6D73"/>
    <w:rsid w:val="00426190"/>
    <w:rsid w:val="00470ADB"/>
    <w:rsid w:val="00793086"/>
    <w:rsid w:val="00960457"/>
    <w:rsid w:val="0098064C"/>
    <w:rsid w:val="009E412C"/>
    <w:rsid w:val="00AF22C7"/>
    <w:rsid w:val="00B62CBE"/>
    <w:rsid w:val="00BC01A5"/>
    <w:rsid w:val="00C46562"/>
    <w:rsid w:val="00C67187"/>
    <w:rsid w:val="00C80BB8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55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1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41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DB3FA-D370-6942-B75C-19895B7C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16</cp:revision>
  <dcterms:created xsi:type="dcterms:W3CDTF">2015-03-10T03:21:00Z</dcterms:created>
  <dcterms:modified xsi:type="dcterms:W3CDTF">2015-04-22T19:43:00Z</dcterms:modified>
</cp:coreProperties>
</file>